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BF984" w14:textId="77777777" w:rsidR="003469CD" w:rsidRDefault="003469CD" w:rsidP="00437EBE">
      <w:pPr>
        <w:pStyle w:val="a3"/>
        <w:spacing w:before="0" w:beforeAutospacing="0" w:after="120" w:afterAutospacing="0"/>
        <w:jc w:val="center"/>
        <w:rPr>
          <w:b/>
        </w:rPr>
      </w:pPr>
      <w:r w:rsidRPr="00437EBE">
        <w:rPr>
          <w:b/>
        </w:rPr>
        <w:t>Правила проведения государственной итоговой аттестации</w:t>
      </w:r>
    </w:p>
    <w:p w14:paraId="1F8026FB" w14:textId="77777777" w:rsidR="00437EBE" w:rsidRPr="00437EBE" w:rsidRDefault="00437EBE" w:rsidP="00437EBE">
      <w:pPr>
        <w:pStyle w:val="a3"/>
        <w:spacing w:before="0" w:beforeAutospacing="0" w:after="120" w:afterAutospacing="0"/>
        <w:ind w:firstLine="567"/>
        <w:jc w:val="center"/>
        <w:rPr>
          <w:b/>
        </w:rPr>
      </w:pPr>
    </w:p>
    <w:p w14:paraId="12641F90" w14:textId="77777777" w:rsidR="003469CD" w:rsidRPr="00437EBE" w:rsidRDefault="00D40689" w:rsidP="00437EBE">
      <w:pPr>
        <w:pStyle w:val="a3"/>
        <w:spacing w:before="0" w:beforeAutospacing="0" w:after="120" w:afterAutospacing="0"/>
        <w:ind w:firstLine="567"/>
        <w:rPr>
          <w:i/>
        </w:rPr>
      </w:pPr>
      <w:r w:rsidRPr="00437EBE">
        <w:rPr>
          <w:rStyle w:val="a4"/>
          <w:i/>
        </w:rPr>
        <w:t>П</w:t>
      </w:r>
      <w:r w:rsidR="003469CD" w:rsidRPr="00437EBE">
        <w:rPr>
          <w:rStyle w:val="a4"/>
          <w:i/>
        </w:rPr>
        <w:t>роцедура проведения государственных аттестационных испытаний</w:t>
      </w:r>
      <w:r w:rsidRPr="00437EBE">
        <w:rPr>
          <w:rStyle w:val="a4"/>
          <w:i/>
        </w:rPr>
        <w:t>:</w:t>
      </w:r>
    </w:p>
    <w:p w14:paraId="261B8984" w14:textId="77777777" w:rsidR="003469CD" w:rsidRPr="00437EBE" w:rsidRDefault="003469CD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Государственная итоговая аттестация проводится в форме государственных аттестационных испытаний следующих видов:</w:t>
      </w:r>
    </w:p>
    <w:p w14:paraId="09775B42" w14:textId="77777777" w:rsidR="003469CD" w:rsidRPr="00437EBE" w:rsidRDefault="003469CD" w:rsidP="00437EBE">
      <w:pPr>
        <w:pStyle w:val="a3"/>
        <w:numPr>
          <w:ilvl w:val="0"/>
          <w:numId w:val="1"/>
        </w:numPr>
        <w:spacing w:before="0" w:beforeAutospacing="0" w:after="120" w:afterAutospacing="0"/>
        <w:ind w:left="0" w:firstLine="567"/>
        <w:jc w:val="both"/>
      </w:pPr>
      <w:r w:rsidRPr="00437EBE">
        <w:t>государственный экзамен;</w:t>
      </w:r>
    </w:p>
    <w:p w14:paraId="42F49F56" w14:textId="77777777" w:rsidR="003469CD" w:rsidRPr="00437EBE" w:rsidRDefault="003469CD" w:rsidP="00437EBE">
      <w:pPr>
        <w:pStyle w:val="a3"/>
        <w:numPr>
          <w:ilvl w:val="0"/>
          <w:numId w:val="1"/>
        </w:numPr>
        <w:spacing w:before="0" w:beforeAutospacing="0" w:after="120" w:afterAutospacing="0"/>
        <w:ind w:left="0" w:firstLine="567"/>
        <w:jc w:val="both"/>
      </w:pPr>
      <w:r w:rsidRPr="00437EBE">
        <w:t>защита выпускной квалификационной работы.</w:t>
      </w:r>
    </w:p>
    <w:p w14:paraId="3D916E19" w14:textId="77777777" w:rsidR="007D71EE" w:rsidRPr="00437EBE" w:rsidRDefault="007D71EE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Форма и условия проведения государственных аттестационных испытаний доводится до сведения обучающихся не позднее шести месяцев до начала итоговой аттестации.</w:t>
      </w:r>
    </w:p>
    <w:p w14:paraId="0F399658" w14:textId="77777777" w:rsidR="003469CD" w:rsidRPr="00437EBE" w:rsidRDefault="003469CD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Государственная итоговая аттестация включает в себя один (см. Перечень государственных аттестационных испытаний) или несколько государственных экзаменов в зависимости от образовательной программы и защиту выпускной квалификационной работы, проводимую после проведения государственных экзаменов.</w:t>
      </w:r>
    </w:p>
    <w:p w14:paraId="2F49589B" w14:textId="77777777" w:rsidR="003469CD" w:rsidRPr="00437EBE" w:rsidRDefault="003469CD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Для проведения государственной итоговой аттестации создаются государственные экзаменационные комиссии и апелляционные комиссии по результатам государственной итоговой аттестации (далее – апелляционные комиссии). Указанные комиссии действуют в течение календарного года.</w:t>
      </w:r>
    </w:p>
    <w:p w14:paraId="2BD8F359" w14:textId="77777777" w:rsidR="007D71EE" w:rsidRPr="00437EBE" w:rsidRDefault="007D71EE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образовательной программе. К сдаче каждого последующего государственного аттестационного испытания допускается обучающийся, прошедший предшествующее государственное аттестационное испытание.</w:t>
      </w:r>
    </w:p>
    <w:p w14:paraId="3CFC6A49" w14:textId="77777777" w:rsidR="007D71EE" w:rsidRPr="00437EBE" w:rsidRDefault="007D71EE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Государственный экзамен проводится по утвержденной программе государственного экзамена, содержащей перечень вопросов, выносимых на государственный экзамен.</w:t>
      </w:r>
    </w:p>
    <w:p w14:paraId="3A863AE7" w14:textId="7B27790B" w:rsidR="007D71EE" w:rsidRPr="00437EBE" w:rsidRDefault="007D71EE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Перед началом экзамена студенты-выпускники приглашаются в аудиторию</w:t>
      </w:r>
      <w:r w:rsidR="008479B1">
        <w:t xml:space="preserve"> (или видеоконференцию)</w:t>
      </w:r>
      <w:r w:rsidRPr="00437EBE">
        <w:t>, предназначенную для проведения экзамена, где председатель Комиссии знакомит экзаменующихся с составом Комиссии, даёт общие рекомендации по подготовке ответов на вопросы. После чего студенты покидают аудиторию и приглашаются в соответствии со списком очерёдности (или в порядке, установленном самими экзаменующимися) сдачи экзамена.</w:t>
      </w:r>
    </w:p>
    <w:p w14:paraId="4A8E753A" w14:textId="7F67D78C" w:rsidR="00763EB0" w:rsidRPr="00437EBE" w:rsidRDefault="00763EB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Государственный итоговый междисциплинарный экзамен проводится в письменн</w:t>
      </w:r>
      <w:r w:rsidR="008479B1">
        <w:t>ой</w:t>
      </w:r>
      <w:r w:rsidRPr="00437EBE">
        <w:t xml:space="preserve"> форме.</w:t>
      </w:r>
    </w:p>
    <w:p w14:paraId="56340C95" w14:textId="0754EB19" w:rsidR="00763EB0" w:rsidRPr="00437EBE" w:rsidRDefault="00763EB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 xml:space="preserve">При подготовке ответов на вопросы билета студенты могут сделать краткие записи на представленных им листах бумаги. Письменные записи студентами делаются в произвольной форме (развёрнутый план ответов; схемы, позволяющие иллюстрировать ответ и т.д.). Записи, сделанные при подготовке к ответу, позволяют составить план ответа на вопросы билета, и, следовательно, полно, логично раскрыть их содержание, а также помогут экзаменующемуся справится с естественным волнением, чувствовать себя увереннее. Вместе с тем записи не следует делать слишком подробные, ибо в них трудно ориентироваться при ответах и возникает опасность упустить главные важные положения излишней детализацией несущественных аспектов вопроса, что в итоге может привести к снижению уровня ответа на поставленные вопросы в билете и повлиять на его оценку. </w:t>
      </w:r>
      <w:r w:rsidR="00036F17" w:rsidRPr="00437EBE">
        <w:rPr>
          <w:rStyle w:val="a4"/>
          <w:i/>
        </w:rPr>
        <w:t>Продолжительность подготовки обучающегося к ответу на государственном экзамене</w:t>
      </w:r>
      <w:r w:rsidR="00036F17" w:rsidRPr="00437EBE">
        <w:t xml:space="preserve"> составляет</w:t>
      </w:r>
      <w:r w:rsidRPr="00437EBE">
        <w:t xml:space="preserve"> примерно 45 минут</w:t>
      </w:r>
      <w:r w:rsidR="008479B1">
        <w:t xml:space="preserve"> на вопрос из программы и 40 минут на тестовый вопросы</w:t>
      </w:r>
      <w:r w:rsidRPr="00437EBE">
        <w:t>.</w:t>
      </w:r>
    </w:p>
    <w:p w14:paraId="25D39A28" w14:textId="61AB4141" w:rsidR="00763EB0" w:rsidRPr="00437EBE" w:rsidRDefault="008479B1" w:rsidP="00437EBE">
      <w:pPr>
        <w:pStyle w:val="a3"/>
        <w:spacing w:before="0" w:beforeAutospacing="0" w:after="120" w:afterAutospacing="0"/>
        <w:ind w:firstLine="567"/>
        <w:jc w:val="both"/>
      </w:pPr>
      <w:r>
        <w:rPr>
          <w:b/>
          <w:i/>
        </w:rPr>
        <w:lastRenderedPageBreak/>
        <w:t>Суммарно д</w:t>
      </w:r>
      <w:r w:rsidR="00763EB0" w:rsidRPr="00437EBE">
        <w:rPr>
          <w:b/>
          <w:i/>
        </w:rPr>
        <w:t xml:space="preserve">ля ответа экзаменующемуся отводится </w:t>
      </w:r>
      <w:r>
        <w:rPr>
          <w:b/>
          <w:i/>
        </w:rPr>
        <w:t>не более 2 часов</w:t>
      </w:r>
      <w:r w:rsidR="00763EB0" w:rsidRPr="00437EBE">
        <w:rPr>
          <w:b/>
          <w:i/>
        </w:rPr>
        <w:t>.</w:t>
      </w:r>
      <w:r w:rsidR="00036F17" w:rsidRPr="00437EBE">
        <w:rPr>
          <w:b/>
          <w:i/>
        </w:rPr>
        <w:t xml:space="preserve"> Использовать печатные материалы, вычислительные и иные технические </w:t>
      </w:r>
      <w:r w:rsidR="00D40689" w:rsidRPr="00437EBE">
        <w:rPr>
          <w:b/>
          <w:i/>
        </w:rPr>
        <w:t>средства не</w:t>
      </w:r>
      <w:r w:rsidR="00036F17" w:rsidRPr="00437EBE">
        <w:rPr>
          <w:b/>
          <w:i/>
        </w:rPr>
        <w:t xml:space="preserve"> разрешается.</w:t>
      </w:r>
    </w:p>
    <w:p w14:paraId="41CDA4D5" w14:textId="0AD5B939" w:rsidR="00763EB0" w:rsidRPr="00437EBE" w:rsidRDefault="00763EB0" w:rsidP="00437EBE">
      <w:pPr>
        <w:pStyle w:val="a3"/>
        <w:tabs>
          <w:tab w:val="left" w:pos="891"/>
        </w:tabs>
        <w:spacing w:before="0" w:beforeAutospacing="0" w:after="120" w:afterAutospacing="0"/>
        <w:ind w:firstLine="567"/>
        <w:jc w:val="both"/>
      </w:pPr>
      <w:r w:rsidRPr="00437EBE">
        <w:t xml:space="preserve">Государственной экзаменационной комиссией допускаются различные варианты сдачи государственного итогового междисциплинарного экзамена. </w:t>
      </w:r>
    </w:p>
    <w:p w14:paraId="76E4593D" w14:textId="77777777" w:rsidR="00036F17" w:rsidRPr="00437EBE" w:rsidRDefault="00036F17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Результаты государственного аттестационного испытания определяются оценками «отлично», «хорошо», «удовлетворительно», «неудовлетворительно» и объявляются председателем Комиссии в тот же день (день сдачи экзамена) после оформления протоколов работы государственной экзаменационной комиссии и проставления оценок каждому студенту-выпускнику в зачётной книжке. Оценки «отлично», «хорошо», «удовлетворительно» означают успешное прохождение государственного аттестационного испытания.</w:t>
      </w:r>
    </w:p>
    <w:p w14:paraId="314071DF" w14:textId="77777777" w:rsidR="00763EB0" w:rsidRPr="00437EBE" w:rsidRDefault="00763EB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В случае устного заявления экзаменующегося о несогласии с выставленной ему оценкой, с ним проводится собеседование в присутствие комиссии. Целью того собеседования является разъяснение студенту-выпускнику качества его ответов и обоснование итоговой оценки знаний.</w:t>
      </w:r>
    </w:p>
    <w:p w14:paraId="105D4378" w14:textId="77777777" w:rsidR="00437EBE" w:rsidRDefault="00437EBE" w:rsidP="00437EBE">
      <w:pPr>
        <w:pStyle w:val="a3"/>
        <w:spacing w:before="0" w:beforeAutospacing="0" w:after="120" w:afterAutospacing="0"/>
        <w:ind w:firstLine="567"/>
        <w:rPr>
          <w:rStyle w:val="a4"/>
          <w:i/>
        </w:rPr>
      </w:pPr>
    </w:p>
    <w:p w14:paraId="64F202B2" w14:textId="77777777" w:rsidR="00D40689" w:rsidRPr="00437EBE" w:rsidRDefault="00D40689" w:rsidP="00437EBE">
      <w:pPr>
        <w:pStyle w:val="a3"/>
        <w:spacing w:before="0" w:beforeAutospacing="0" w:after="120" w:afterAutospacing="0"/>
        <w:ind w:firstLine="567"/>
        <w:rPr>
          <w:i/>
        </w:rPr>
      </w:pPr>
      <w:r w:rsidRPr="00437EBE">
        <w:rPr>
          <w:rStyle w:val="a4"/>
          <w:i/>
        </w:rPr>
        <w:t>Порядок определения тем выпускных квалификационных работ:</w:t>
      </w:r>
    </w:p>
    <w:p w14:paraId="335E5808" w14:textId="77777777" w:rsidR="00D40689" w:rsidRPr="00437EBE" w:rsidRDefault="00E55C0F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 xml:space="preserve">Студентам предоставляется право выбора темы. В рамках общей тематики кафедры студент может предложить свою тему, обосновав необходимость и целесообразность ее выполнения. Тема может быть предложена кафедрой или предприятием. </w:t>
      </w:r>
    </w:p>
    <w:p w14:paraId="4563FDED" w14:textId="77777777" w:rsidR="00E55C0F" w:rsidRPr="00437EBE" w:rsidRDefault="00E55C0F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Тематика выпускной работы должна соответствовать программе подготовки и быть актуальной, т.е. отражать современное состояние и перспективы развития газо- и нефтехимической промышленности. Выпускные работы рекомендуется выполнять на реальные темы по заданиям предприятий и научно-исследовательских организаций, желательно связанные с будущим местом работы выпускника.</w:t>
      </w:r>
    </w:p>
    <w:p w14:paraId="281150D4" w14:textId="77777777" w:rsidR="00E55C0F" w:rsidRPr="00437EBE" w:rsidRDefault="00E55C0F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 xml:space="preserve">Обучающиеся выбирают темы выпускных квалификационных работ из перечня тем определенных выпускающей кафедрой. </w:t>
      </w:r>
    </w:p>
    <w:p w14:paraId="3B56A5CA" w14:textId="77777777" w:rsidR="000D4CCF" w:rsidRPr="00437EBE" w:rsidRDefault="000D4CCF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rPr>
          <w:rStyle w:val="a4"/>
          <w:i/>
        </w:rPr>
        <w:t>Требования к выпускным квалификационным работам:</w:t>
      </w:r>
      <w:r w:rsidRPr="00437EBE">
        <w:t xml:space="preserve"> Изложение текста и оформление выпускной работы выполняется в соответствии с требованиями:</w:t>
      </w:r>
    </w:p>
    <w:p w14:paraId="062308E2" w14:textId="79560D6A" w:rsidR="000D4CCF" w:rsidRPr="00437EBE" w:rsidRDefault="000D4CCF" w:rsidP="00437EBE">
      <w:pPr>
        <w:pStyle w:val="a3"/>
        <w:numPr>
          <w:ilvl w:val="0"/>
          <w:numId w:val="3"/>
        </w:numPr>
        <w:spacing w:before="0" w:beforeAutospacing="0" w:after="120" w:afterAutospacing="0"/>
        <w:ind w:left="0" w:firstLine="567"/>
        <w:jc w:val="both"/>
      </w:pPr>
      <w:r w:rsidRPr="00437EBE">
        <w:t>ГОСТ 7.32-</w:t>
      </w:r>
      <w:r w:rsidR="00437EBE" w:rsidRPr="00437EBE">
        <w:t>20</w:t>
      </w:r>
      <w:r w:rsidR="008479B1">
        <w:t>17</w:t>
      </w:r>
      <w:r w:rsidR="00437EBE" w:rsidRPr="00437EBE">
        <w:t xml:space="preserve"> «</w:t>
      </w:r>
      <w:r w:rsidRPr="00437EBE">
        <w:t xml:space="preserve">Отчет о научно-исследовательской работе. Структура и правила оформления»; </w:t>
      </w:r>
    </w:p>
    <w:p w14:paraId="0918790E" w14:textId="77777777" w:rsidR="000D4CCF" w:rsidRPr="00437EBE" w:rsidRDefault="000D4CCF" w:rsidP="00437EBE">
      <w:pPr>
        <w:pStyle w:val="a3"/>
        <w:numPr>
          <w:ilvl w:val="0"/>
          <w:numId w:val="3"/>
        </w:numPr>
        <w:spacing w:before="0" w:beforeAutospacing="0" w:after="120" w:afterAutospacing="0"/>
        <w:ind w:left="0" w:firstLine="567"/>
        <w:jc w:val="both"/>
      </w:pPr>
      <w:r w:rsidRPr="00437EBE">
        <w:t>ГОСТ Р 7.0.5-</w:t>
      </w:r>
      <w:r w:rsidR="00437EBE" w:rsidRPr="00437EBE">
        <w:t>2008 «</w:t>
      </w:r>
      <w:r w:rsidRPr="00437EBE">
        <w:t>Библиографическая ссылка. Общие требования и правила оформления»;</w:t>
      </w:r>
    </w:p>
    <w:p w14:paraId="0AE8D559" w14:textId="77777777" w:rsidR="000D4CCF" w:rsidRPr="00437EBE" w:rsidRDefault="000D4CCF" w:rsidP="00437EBE">
      <w:pPr>
        <w:pStyle w:val="a3"/>
        <w:numPr>
          <w:ilvl w:val="0"/>
          <w:numId w:val="3"/>
        </w:numPr>
        <w:spacing w:before="0" w:beforeAutospacing="0" w:after="120" w:afterAutospacing="0"/>
        <w:ind w:left="0" w:firstLine="567"/>
        <w:jc w:val="both"/>
      </w:pPr>
      <w:r w:rsidRPr="00437EBE">
        <w:t>ГОСТ 8.417-</w:t>
      </w:r>
      <w:r w:rsidR="00437EBE" w:rsidRPr="00437EBE">
        <w:t>2002 «</w:t>
      </w:r>
      <w:r w:rsidRPr="00437EBE">
        <w:t>Государственная система обеспечения единства измерений. Единицы величин».</w:t>
      </w:r>
    </w:p>
    <w:p w14:paraId="214D60D8" w14:textId="77777777" w:rsidR="00E55C0F" w:rsidRPr="00437EBE" w:rsidRDefault="00210741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rPr>
          <w:rStyle w:val="a4"/>
          <w:i/>
        </w:rPr>
        <w:t>Обязанности и ответственность руководителя выпускной квалификационной работы</w:t>
      </w:r>
      <w:r w:rsidRPr="00437EBE">
        <w:t>: р</w:t>
      </w:r>
      <w:r w:rsidR="000D4CCF" w:rsidRPr="00437EBE">
        <w:t xml:space="preserve">уководитель </w:t>
      </w:r>
      <w:r w:rsidRPr="00437EBE">
        <w:t>выпускной работы</w:t>
      </w:r>
      <w:r w:rsidR="000D4CCF" w:rsidRPr="00437EBE">
        <w:t xml:space="preserve"> совместно со студентом определяет тему и содержание </w:t>
      </w:r>
      <w:r w:rsidRPr="00437EBE">
        <w:t>работы</w:t>
      </w:r>
      <w:r w:rsidR="000D4CCF" w:rsidRPr="00437EBE">
        <w:t xml:space="preserve">; консультанты по отдельным разделам формулируют тему и содержание соответствующего раздела. Руководитель </w:t>
      </w:r>
      <w:r w:rsidRPr="00437EBE">
        <w:t xml:space="preserve">выпускной квалификационной работы </w:t>
      </w:r>
      <w:r w:rsidR="000D4CCF" w:rsidRPr="00437EBE">
        <w:t>и консультанты соответствующих разделов проверяют принципиальную правильность разрабатываемых вопросов и направляют самостоятельную работу студента.</w:t>
      </w:r>
    </w:p>
    <w:p w14:paraId="30890A13" w14:textId="77777777" w:rsidR="000D4CCF" w:rsidRPr="00437EBE" w:rsidRDefault="000D4CCF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 xml:space="preserve">Руководитель </w:t>
      </w:r>
      <w:r w:rsidR="00210741" w:rsidRPr="00437EBE">
        <w:t>выпускной квалификационной работы</w:t>
      </w:r>
      <w:r w:rsidRPr="00437EBE">
        <w:t>:</w:t>
      </w:r>
    </w:p>
    <w:p w14:paraId="145438F2" w14:textId="77777777" w:rsidR="000D4CCF" w:rsidRPr="00437EBE" w:rsidRDefault="000D4CCF" w:rsidP="00437EBE">
      <w:pPr>
        <w:pStyle w:val="a3"/>
        <w:numPr>
          <w:ilvl w:val="0"/>
          <w:numId w:val="4"/>
        </w:numPr>
        <w:spacing w:before="0" w:beforeAutospacing="0" w:after="120" w:afterAutospacing="0"/>
        <w:ind w:left="0" w:firstLine="567"/>
        <w:jc w:val="both"/>
      </w:pPr>
      <w:r w:rsidRPr="00437EBE">
        <w:t>формулирует тему и</w:t>
      </w:r>
      <w:r w:rsidR="00210741" w:rsidRPr="00437EBE">
        <w:t xml:space="preserve"> составляет задание на </w:t>
      </w:r>
      <w:r w:rsidRPr="00437EBE">
        <w:t>работу;</w:t>
      </w:r>
    </w:p>
    <w:p w14:paraId="7E195EAC" w14:textId="77777777" w:rsidR="000D4CCF" w:rsidRPr="00437EBE" w:rsidRDefault="000D4CCF" w:rsidP="00437EBE">
      <w:pPr>
        <w:pStyle w:val="a3"/>
        <w:numPr>
          <w:ilvl w:val="0"/>
          <w:numId w:val="4"/>
        </w:numPr>
        <w:spacing w:before="0" w:beforeAutospacing="0" w:after="120" w:afterAutospacing="0"/>
        <w:ind w:left="0" w:firstLine="567"/>
        <w:jc w:val="both"/>
      </w:pPr>
      <w:r w:rsidRPr="00437EBE">
        <w:lastRenderedPageBreak/>
        <w:t xml:space="preserve">выдает задание по сбору необходимого материала на </w:t>
      </w:r>
      <w:r w:rsidR="00210741" w:rsidRPr="00437EBE">
        <w:t>научно-исследовательской</w:t>
      </w:r>
      <w:r w:rsidRPr="00437EBE">
        <w:t xml:space="preserve"> и преддипломной практиках</w:t>
      </w:r>
      <w:r w:rsidR="00210741" w:rsidRPr="00437EBE">
        <w:t xml:space="preserve"> (если предусмотрены учебным планом)</w:t>
      </w:r>
      <w:r w:rsidRPr="00437EBE">
        <w:t>;</w:t>
      </w:r>
    </w:p>
    <w:p w14:paraId="2E51E69E" w14:textId="77777777" w:rsidR="000D4CCF" w:rsidRPr="00437EBE" w:rsidRDefault="000D4CCF" w:rsidP="00437EBE">
      <w:pPr>
        <w:pStyle w:val="a3"/>
        <w:numPr>
          <w:ilvl w:val="0"/>
          <w:numId w:val="4"/>
        </w:numPr>
        <w:spacing w:before="0" w:beforeAutospacing="0" w:after="120" w:afterAutospacing="0"/>
        <w:ind w:left="0" w:firstLine="567"/>
        <w:jc w:val="both"/>
      </w:pPr>
      <w:r w:rsidRPr="00437EBE">
        <w:t xml:space="preserve">совместно со студентом разрабатывает календарный график работы на весь период </w:t>
      </w:r>
      <w:r w:rsidR="00210741" w:rsidRPr="00437EBE">
        <w:t>выполнения выпускной работы</w:t>
      </w:r>
      <w:r w:rsidRPr="00437EBE">
        <w:t>;</w:t>
      </w:r>
    </w:p>
    <w:p w14:paraId="1709183D" w14:textId="77777777" w:rsidR="000D4CCF" w:rsidRPr="00437EBE" w:rsidRDefault="000D4CCF" w:rsidP="00437EBE">
      <w:pPr>
        <w:pStyle w:val="a3"/>
        <w:numPr>
          <w:ilvl w:val="0"/>
          <w:numId w:val="4"/>
        </w:numPr>
        <w:spacing w:before="0" w:beforeAutospacing="0" w:after="120" w:afterAutospacing="0"/>
        <w:ind w:left="0" w:firstLine="567"/>
        <w:jc w:val="both"/>
      </w:pPr>
      <w:r w:rsidRPr="00437EBE">
        <w:t xml:space="preserve">помогает студенту в подборе необходимой литературы, справочных и других материалов по теме </w:t>
      </w:r>
      <w:r w:rsidR="00210741" w:rsidRPr="00437EBE">
        <w:t>работы</w:t>
      </w:r>
      <w:r w:rsidRPr="00437EBE">
        <w:t>;</w:t>
      </w:r>
    </w:p>
    <w:p w14:paraId="52F391A8" w14:textId="77777777" w:rsidR="000D4CCF" w:rsidRPr="00437EBE" w:rsidRDefault="000D4CCF" w:rsidP="00437EBE">
      <w:pPr>
        <w:pStyle w:val="a3"/>
        <w:numPr>
          <w:ilvl w:val="0"/>
          <w:numId w:val="4"/>
        </w:numPr>
        <w:spacing w:before="0" w:beforeAutospacing="0" w:after="120" w:afterAutospacing="0"/>
        <w:ind w:left="0" w:firstLine="567"/>
        <w:jc w:val="both"/>
      </w:pPr>
      <w:r w:rsidRPr="00437EBE">
        <w:t>проводит систематические, предусмотренные расписанием, консультации студентов-дипломников;</w:t>
      </w:r>
    </w:p>
    <w:p w14:paraId="6527CE65" w14:textId="77777777" w:rsidR="000D4CCF" w:rsidRPr="00437EBE" w:rsidRDefault="000D4CCF" w:rsidP="00437EBE">
      <w:pPr>
        <w:pStyle w:val="a3"/>
        <w:numPr>
          <w:ilvl w:val="0"/>
          <w:numId w:val="4"/>
        </w:numPr>
        <w:spacing w:before="0" w:beforeAutospacing="0" w:after="120" w:afterAutospacing="0"/>
        <w:ind w:left="0" w:firstLine="567"/>
        <w:jc w:val="both"/>
      </w:pPr>
      <w:r w:rsidRPr="00437EBE">
        <w:t>регулярно контролирует выполнение календарного графика работы (по частям и в целом);</w:t>
      </w:r>
    </w:p>
    <w:p w14:paraId="4325D5E7" w14:textId="77777777" w:rsidR="000D4CCF" w:rsidRPr="00437EBE" w:rsidRDefault="000D4CCF" w:rsidP="00437EBE">
      <w:pPr>
        <w:pStyle w:val="a3"/>
        <w:numPr>
          <w:ilvl w:val="0"/>
          <w:numId w:val="4"/>
        </w:numPr>
        <w:spacing w:before="0" w:beforeAutospacing="0" w:after="120" w:afterAutospacing="0"/>
        <w:ind w:left="0" w:firstLine="567"/>
        <w:jc w:val="both"/>
      </w:pPr>
      <w:r w:rsidRPr="00437EBE">
        <w:t xml:space="preserve">составляет отзыв о работе студента над </w:t>
      </w:r>
      <w:r w:rsidR="00210741" w:rsidRPr="00437EBE">
        <w:t>выпускной квалификационной работой</w:t>
      </w:r>
      <w:r w:rsidRPr="00437EBE">
        <w:t xml:space="preserve"> по </w:t>
      </w:r>
      <w:r w:rsidR="00210741" w:rsidRPr="00437EBE">
        <w:t>ее</w:t>
      </w:r>
      <w:r w:rsidRPr="00437EBE">
        <w:t xml:space="preserve"> завершению.</w:t>
      </w:r>
    </w:p>
    <w:p w14:paraId="1D8BD743" w14:textId="77777777" w:rsidR="000D4CCF" w:rsidRPr="00437EBE" w:rsidRDefault="000D4CCF" w:rsidP="00437EBE">
      <w:pPr>
        <w:pStyle w:val="a3"/>
        <w:spacing w:before="0" w:beforeAutospacing="0" w:after="120" w:afterAutospacing="0"/>
        <w:ind w:firstLine="567"/>
        <w:jc w:val="both"/>
      </w:pPr>
    </w:p>
    <w:p w14:paraId="18CDDEBD" w14:textId="77777777" w:rsidR="00FA2E30" w:rsidRPr="00437EBE" w:rsidRDefault="00FA2E3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 xml:space="preserve">Выпускные квалификационные работы, за исключением выпускных квалификационных работ по программам бакалавриата, подлежат </w:t>
      </w:r>
      <w:r w:rsidRPr="00437EBE">
        <w:rPr>
          <w:b/>
          <w:i/>
        </w:rPr>
        <w:t>рецензированию</w:t>
      </w:r>
      <w:r w:rsidRPr="00437EBE">
        <w:t>.</w:t>
      </w:r>
    </w:p>
    <w:p w14:paraId="2CE6B162" w14:textId="77777777" w:rsidR="00FA2E30" w:rsidRPr="00437EBE" w:rsidRDefault="00FA2E3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Для проведения рецензирования выпускной квалификационной работы указанная работа направляется одному или нескольким рецензентам из числа лиц, не работающих в Университете и являющихся специалистами в соответствующей области профессиональной деятельности. Рецензент проводит анализ выпускной квалификационной работы и представляет в образовательную организацию письменную рецензию на указанную работу (далее – рецензия).</w:t>
      </w:r>
    </w:p>
    <w:p w14:paraId="292FC356" w14:textId="77777777" w:rsidR="00FA2E30" w:rsidRPr="00437EBE" w:rsidRDefault="00FA2E3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rPr>
          <w:b/>
          <w:i/>
        </w:rPr>
        <w:t xml:space="preserve">Защита выпускных квалификационных работ </w:t>
      </w:r>
      <w:r w:rsidRPr="00437EBE">
        <w:t>происходит на открытом заседании аттестационной комиссии в присутствии не менее двух третей её состава в определенной последовательности:</w:t>
      </w:r>
    </w:p>
    <w:p w14:paraId="28657FB4" w14:textId="77777777" w:rsidR="00FA2E30" w:rsidRPr="00437EBE" w:rsidRDefault="00FA2E3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 xml:space="preserve">1. Сообщаются сведения о выполнении студентом учебного плана (называется средний балл и результаты </w:t>
      </w:r>
      <w:r w:rsidR="00437EBE" w:rsidRPr="00437EBE">
        <w:t>Государственных экзаменов</w:t>
      </w:r>
      <w:r w:rsidRPr="00437EBE">
        <w:t xml:space="preserve">)  </w:t>
      </w:r>
    </w:p>
    <w:p w14:paraId="58E0DE7A" w14:textId="77777777" w:rsidR="00FA2E30" w:rsidRPr="00437EBE" w:rsidRDefault="00FA2E3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2. Дипломник получает слово для доклада, в котором четко и кратко освещает актуальность темы, задачи работы и основное содержание работы с основными выводами. Компьютерная презентация используется для иллюстрации доклада. Для доклада бакалаврам предоставляется 7 – 9 мин, специалистам 8-10 мин., магистрантам 12-15 мин.</w:t>
      </w:r>
    </w:p>
    <w:p w14:paraId="45C3D01A" w14:textId="77777777" w:rsidR="00FA2E30" w:rsidRPr="00437EBE" w:rsidRDefault="00FA2E3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 xml:space="preserve">3. После окончания доклада члены Комиссии и присутствующие на защите задают вопросы, которые могут касаться не только специальных, но и общеинженерных и общетеоретических дисциплин. </w:t>
      </w:r>
    </w:p>
    <w:p w14:paraId="041350DD" w14:textId="77777777" w:rsidR="00FA2E30" w:rsidRPr="00437EBE" w:rsidRDefault="00FA2E30" w:rsidP="00437EBE">
      <w:pPr>
        <w:pStyle w:val="a3"/>
        <w:spacing w:before="0" w:beforeAutospacing="0" w:after="120" w:afterAutospacing="0"/>
        <w:ind w:firstLine="567"/>
      </w:pPr>
      <w:r w:rsidRPr="00437EBE">
        <w:t>4. Зачитывается рецензия на работу и отзыв руководителя.</w:t>
      </w:r>
    </w:p>
    <w:p w14:paraId="7411D279" w14:textId="77777777" w:rsidR="00FA2E30" w:rsidRPr="00437EBE" w:rsidRDefault="00FA2E30" w:rsidP="00437EBE">
      <w:pPr>
        <w:pStyle w:val="a3"/>
        <w:spacing w:before="0" w:beforeAutospacing="0" w:after="120" w:afterAutospacing="0"/>
        <w:ind w:firstLine="567"/>
      </w:pPr>
      <w:r w:rsidRPr="00437EBE">
        <w:t>5. Дипломник отвечает на замечания рецензента.</w:t>
      </w:r>
    </w:p>
    <w:p w14:paraId="6AC461E4" w14:textId="77777777" w:rsidR="000D4CCF" w:rsidRPr="00437EBE" w:rsidRDefault="00FA2E3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Вся защита дипломного проекта (работы) не должна превышать 20 – 25 мин.</w:t>
      </w:r>
    </w:p>
    <w:p w14:paraId="0AEC6470" w14:textId="77777777" w:rsidR="00FA2E30" w:rsidRPr="00437EBE" w:rsidRDefault="00FA2E3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Итоги защиты обсуждаются в отсутствие студентов и оцениваются по 100-балльной шкале с пересчетом в 5 балльную шкалу большинством голосов.</w:t>
      </w:r>
    </w:p>
    <w:p w14:paraId="29D5D2DD" w14:textId="77777777" w:rsidR="00FA2E30" w:rsidRPr="00437EBE" w:rsidRDefault="00FA2E3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 xml:space="preserve">Основными </w:t>
      </w:r>
      <w:r w:rsidRPr="00437EBE">
        <w:rPr>
          <w:b/>
          <w:i/>
        </w:rPr>
        <w:t>критериями</w:t>
      </w:r>
      <w:r w:rsidR="00437EBE" w:rsidRPr="00437EBE">
        <w:rPr>
          <w:b/>
          <w:i/>
        </w:rPr>
        <w:t xml:space="preserve"> оценки результатов защиты выпускных квалификационных работ</w:t>
      </w:r>
      <w:r w:rsidRPr="00437EBE">
        <w:t xml:space="preserve"> являются:</w:t>
      </w:r>
    </w:p>
    <w:p w14:paraId="0B072847" w14:textId="77777777" w:rsidR="00FA2E30" w:rsidRPr="00437EBE" w:rsidRDefault="00FA2E30" w:rsidP="00437EBE">
      <w:pPr>
        <w:pStyle w:val="a3"/>
        <w:numPr>
          <w:ilvl w:val="0"/>
          <w:numId w:val="5"/>
        </w:numPr>
        <w:spacing w:before="0" w:beforeAutospacing="0" w:after="120" w:afterAutospacing="0"/>
        <w:ind w:left="0" w:firstLine="426"/>
        <w:jc w:val="both"/>
      </w:pPr>
      <w:r w:rsidRPr="00437EBE">
        <w:t xml:space="preserve">самостоятельность и оригинальность технических решений, принятых работе;  </w:t>
      </w:r>
    </w:p>
    <w:p w14:paraId="2CA0E3EA" w14:textId="77777777" w:rsidR="00FA2E30" w:rsidRPr="00437EBE" w:rsidRDefault="00FA2E30" w:rsidP="00437EBE">
      <w:pPr>
        <w:pStyle w:val="a3"/>
        <w:numPr>
          <w:ilvl w:val="0"/>
          <w:numId w:val="5"/>
        </w:numPr>
        <w:spacing w:before="0" w:beforeAutospacing="0" w:after="120" w:afterAutospacing="0"/>
        <w:ind w:left="0" w:firstLine="426"/>
        <w:jc w:val="both"/>
      </w:pPr>
      <w:r w:rsidRPr="00437EBE">
        <w:t>реальность проекта, возможность использования его результатов в производстве;</w:t>
      </w:r>
    </w:p>
    <w:p w14:paraId="335463B9" w14:textId="77777777" w:rsidR="00FA2E30" w:rsidRPr="00437EBE" w:rsidRDefault="00FA2E30" w:rsidP="00437EBE">
      <w:pPr>
        <w:pStyle w:val="a3"/>
        <w:numPr>
          <w:ilvl w:val="0"/>
          <w:numId w:val="5"/>
        </w:numPr>
        <w:spacing w:before="0" w:beforeAutospacing="0" w:after="120" w:afterAutospacing="0"/>
        <w:ind w:left="0" w:firstLine="426"/>
        <w:jc w:val="both"/>
      </w:pPr>
      <w:r w:rsidRPr="00437EBE">
        <w:t>умение пользоваться современной технической литературой;</w:t>
      </w:r>
    </w:p>
    <w:p w14:paraId="47827045" w14:textId="77777777" w:rsidR="00FA2E30" w:rsidRPr="00437EBE" w:rsidRDefault="00FA2E30" w:rsidP="00437EBE">
      <w:pPr>
        <w:pStyle w:val="a3"/>
        <w:numPr>
          <w:ilvl w:val="0"/>
          <w:numId w:val="5"/>
        </w:numPr>
        <w:spacing w:before="0" w:beforeAutospacing="0" w:after="120" w:afterAutospacing="0"/>
        <w:ind w:left="0" w:firstLine="426"/>
        <w:jc w:val="both"/>
      </w:pPr>
      <w:r w:rsidRPr="00437EBE">
        <w:lastRenderedPageBreak/>
        <w:t>выполнение требований нормативной документации при оформлении пояснительной записки и компьютерной презентации выпускной работы;</w:t>
      </w:r>
    </w:p>
    <w:p w14:paraId="7219EC84" w14:textId="77777777" w:rsidR="00FA2E30" w:rsidRPr="00437EBE" w:rsidRDefault="00FA2E30" w:rsidP="00437EBE">
      <w:pPr>
        <w:pStyle w:val="a3"/>
        <w:numPr>
          <w:ilvl w:val="0"/>
          <w:numId w:val="5"/>
        </w:numPr>
        <w:spacing w:before="0" w:beforeAutospacing="0" w:after="120" w:afterAutospacing="0"/>
        <w:ind w:left="0" w:firstLine="426"/>
        <w:jc w:val="both"/>
      </w:pPr>
      <w:r w:rsidRPr="00437EBE">
        <w:t>грамотность, соблюдение правил орфографии и пунктуации.</w:t>
      </w:r>
    </w:p>
    <w:p w14:paraId="679381E8" w14:textId="77777777" w:rsidR="00FA2E30" w:rsidRPr="00437EBE" w:rsidRDefault="00FA2E3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При оценке защиты выпускной работы принимаются во внимание отзыв руководителя работы и рецензия на работу; на обсуждение результатов защиты работы приглашается его руководитель.</w:t>
      </w:r>
    </w:p>
    <w:p w14:paraId="20EB8829" w14:textId="77777777" w:rsidR="00FA2E30" w:rsidRPr="00437EBE" w:rsidRDefault="00FA2E30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 xml:space="preserve">Все перечисленные показатели учитываются Комиссией при выставлении окончательной оценки защиты выпускной квалификационной работы. </w:t>
      </w:r>
    </w:p>
    <w:p w14:paraId="06D34F6F" w14:textId="77777777" w:rsidR="00036F17" w:rsidRPr="00437EBE" w:rsidRDefault="00036F17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 xml:space="preserve">Обучающийся имеет право подать в апелляционную комиссию письменное </w:t>
      </w:r>
      <w:r w:rsidRPr="00437EBE">
        <w:rPr>
          <w:b/>
          <w:i/>
        </w:rPr>
        <w:t xml:space="preserve">апелляционное заявление </w:t>
      </w:r>
      <w:r w:rsidRPr="00437EBE">
        <w:t>о нарушении, по его мнению, установленной процедуры проведения государственного аттестационного испытания (далее – апелляция).</w:t>
      </w:r>
    </w:p>
    <w:p w14:paraId="739B1430" w14:textId="77777777" w:rsidR="00036F17" w:rsidRPr="00437EBE" w:rsidRDefault="00036F17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Апелляция подается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14:paraId="1F625E7D" w14:textId="77777777" w:rsidR="00036F17" w:rsidRPr="00437EBE" w:rsidRDefault="00036F17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Апелляция рассматривается не позднее 2 рабочих дней со дня подачи апелляции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</w:t>
      </w:r>
    </w:p>
    <w:p w14:paraId="1BCFAE5D" w14:textId="77777777" w:rsidR="00036F17" w:rsidRPr="00437EBE" w:rsidRDefault="00036F17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14:paraId="0960EE2B" w14:textId="77777777" w:rsidR="00036F17" w:rsidRPr="00437EBE" w:rsidRDefault="00036F17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Апелляционная комиссия принимает одно из следующих решений:</w:t>
      </w:r>
    </w:p>
    <w:p w14:paraId="669DACEE" w14:textId="77777777" w:rsidR="00036F17" w:rsidRPr="00437EBE" w:rsidRDefault="00036F17" w:rsidP="00437EBE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567"/>
        <w:jc w:val="both"/>
      </w:pPr>
      <w:r w:rsidRPr="00437EBE">
        <w:t>об обоснованности мнения обучающегося, подавшего апелляцию, о нарушении установленной процедуры проведения государственного аттестационного испытания и о повышении оценки за государственное аттестационное испытание (с указанием оценки);</w:t>
      </w:r>
    </w:p>
    <w:p w14:paraId="4A0000F9" w14:textId="77777777" w:rsidR="007D71EE" w:rsidRPr="00437EBE" w:rsidRDefault="00036F17" w:rsidP="00437EBE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567"/>
        <w:jc w:val="both"/>
      </w:pPr>
      <w:r w:rsidRPr="00437EBE">
        <w:t>об обоснованности мнения обучающегося, подавшего апелляцию, о нарушении установленной процедуры проведения государственного аттестационного испытания и о повторном проведении государственного аттестационного испытания для указанного обучающегося;</w:t>
      </w:r>
    </w:p>
    <w:p w14:paraId="7D323A7A" w14:textId="77777777" w:rsidR="00036F17" w:rsidRPr="00437EBE" w:rsidRDefault="00036F17" w:rsidP="00437EBE">
      <w:pPr>
        <w:pStyle w:val="a3"/>
        <w:numPr>
          <w:ilvl w:val="0"/>
          <w:numId w:val="2"/>
        </w:numPr>
        <w:spacing w:before="0" w:beforeAutospacing="0" w:after="120" w:afterAutospacing="0"/>
        <w:ind w:left="0" w:firstLine="567"/>
        <w:jc w:val="both"/>
      </w:pPr>
      <w:r w:rsidRPr="00437EBE">
        <w:t>о необоснованности мнения обучающегося, подавшего апелляцию, о нарушении установленной процедуры проведения государственного аттестационного испытания.</w:t>
      </w:r>
    </w:p>
    <w:p w14:paraId="0AFA5B5A" w14:textId="77777777" w:rsidR="00036F17" w:rsidRPr="00437EBE" w:rsidRDefault="00036F17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обучения в образовательной организации обучающегося, подавшего апелляцию, в соответствии со стандартом.</w:t>
      </w:r>
    </w:p>
    <w:p w14:paraId="418F3714" w14:textId="77777777" w:rsidR="00036F17" w:rsidRPr="00437EBE" w:rsidRDefault="00036F17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Апелляция на повторное проведение государственного аттестационного испытания не принимается.</w:t>
      </w:r>
    </w:p>
    <w:p w14:paraId="2E40DAA0" w14:textId="77777777" w:rsidR="00437EBE" w:rsidRPr="00437EBE" w:rsidRDefault="00437EBE" w:rsidP="00437EBE">
      <w:pPr>
        <w:pStyle w:val="a3"/>
        <w:spacing w:before="0" w:beforeAutospacing="0" w:after="120" w:afterAutospacing="0"/>
        <w:ind w:firstLine="567"/>
        <w:jc w:val="both"/>
        <w:rPr>
          <w:i/>
        </w:rPr>
      </w:pPr>
      <w:r w:rsidRPr="00437EBE">
        <w:rPr>
          <w:rStyle w:val="a4"/>
          <w:i/>
        </w:rPr>
        <w:t>Порядок сдачи государственных аттестационных испытаний лицами, не сдавшими государственных аттестационных испытаний в установленный срок по уважительной причине:</w:t>
      </w:r>
    </w:p>
    <w:p w14:paraId="090FF63C" w14:textId="77777777" w:rsidR="00437EBE" w:rsidRPr="00437EBE" w:rsidRDefault="00437EBE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 xml:space="preserve">Обучающемуся, не прошедшему государственное аттестационное испытание по уважительной причине (по медицинским показаниям или в других исключительных случаях, подтвержденных документально), Университет устанавливает дополнительный срок прохождения государственного аттестационного испытания в течение 6 месяцев после завершения государственной итоговой аттестации. При наличии возможности обучающемуся с его согласия может быть установлен дополнительный срок прохождения </w:t>
      </w:r>
      <w:r w:rsidRPr="00437EBE">
        <w:lastRenderedPageBreak/>
        <w:t>государственного аттестационного испытания в период проведения государственной итоговой аттестации. Дополнительный срок может быть установлен для прохождения как одного, так и нескольких государственных аттестационных испытаний.</w:t>
      </w:r>
    </w:p>
    <w:p w14:paraId="44660190" w14:textId="77777777" w:rsidR="00437EBE" w:rsidRPr="00437EBE" w:rsidRDefault="00437EBE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Обучающийся, не прошедший государственное аттестационное испытание по уважительной причине, допускается к сдаче последующих государственных аттестационных испытаний (при их наличии).</w:t>
      </w:r>
    </w:p>
    <w:p w14:paraId="1856B9C5" w14:textId="77777777" w:rsidR="00437EBE" w:rsidRPr="00437EBE" w:rsidRDefault="00437EBE" w:rsidP="00437EBE">
      <w:pPr>
        <w:pStyle w:val="a3"/>
        <w:spacing w:before="0" w:beforeAutospacing="0" w:after="120" w:afterAutospacing="0"/>
        <w:ind w:firstLine="567"/>
        <w:jc w:val="both"/>
      </w:pPr>
      <w:r w:rsidRPr="00437EBE">
        <w:t>Обучающийся, не прошедший государственное аттестационное испытание в связи с неявкой на государственное аттестационное испытание по неуважительной причине или получением оценки «неудовлетворительно», а также обучающийся не прошедший государственное аттестационное испытание по уважительной причине, а затем не прошедший государственное аттестационное испытание в установленный Университетом дополнительный срок (в связи с неявкой на государственное аттестационное испытание или получением оценки «неудовлетворительно»), отчисляется из образовательной организации как не прошедший государственную итоговую аттестацию с выдачей ему справки об обучении в Университете установленного образца.</w:t>
      </w:r>
    </w:p>
    <w:sectPr w:rsidR="00437EBE" w:rsidRPr="0043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568FF"/>
    <w:multiLevelType w:val="hybridMultilevel"/>
    <w:tmpl w:val="9CBA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77BA8"/>
    <w:multiLevelType w:val="hybridMultilevel"/>
    <w:tmpl w:val="5FA4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646BF"/>
    <w:multiLevelType w:val="hybridMultilevel"/>
    <w:tmpl w:val="7D66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30C32"/>
    <w:multiLevelType w:val="hybridMultilevel"/>
    <w:tmpl w:val="1030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70251"/>
    <w:multiLevelType w:val="hybridMultilevel"/>
    <w:tmpl w:val="0F04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CD"/>
    <w:rsid w:val="00036F17"/>
    <w:rsid w:val="000D4CCF"/>
    <w:rsid w:val="00210741"/>
    <w:rsid w:val="003469CD"/>
    <w:rsid w:val="00437EBE"/>
    <w:rsid w:val="00763EB0"/>
    <w:rsid w:val="007D71EE"/>
    <w:rsid w:val="008479B1"/>
    <w:rsid w:val="00871204"/>
    <w:rsid w:val="00D40689"/>
    <w:rsid w:val="00E55C0F"/>
    <w:rsid w:val="00EF2479"/>
    <w:rsid w:val="00F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E2DC"/>
  <w15:chartTrackingRefBased/>
  <w15:docId w15:val="{3451191F-DCC3-40D8-B40D-56309E06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9CD"/>
    <w:rPr>
      <w:b/>
      <w:bCs/>
    </w:rPr>
  </w:style>
  <w:style w:type="paragraph" w:styleId="1">
    <w:name w:val="toc 1"/>
    <w:basedOn w:val="a"/>
    <w:next w:val="a"/>
    <w:autoRedefine/>
    <w:uiPriority w:val="39"/>
    <w:semiHidden/>
    <w:unhideWhenUsed/>
    <w:rsid w:val="00FA2E3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6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 Alexey</dc:creator>
  <cp:keywords/>
  <dc:description/>
  <cp:lastModifiedBy>Karpov Alexey</cp:lastModifiedBy>
  <cp:revision>3</cp:revision>
  <dcterms:created xsi:type="dcterms:W3CDTF">2013-12-18T13:55:00Z</dcterms:created>
  <dcterms:modified xsi:type="dcterms:W3CDTF">2020-05-26T21:28:00Z</dcterms:modified>
</cp:coreProperties>
</file>