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3F" w:rsidRDefault="006C733F" w:rsidP="006C733F">
      <w:pPr>
        <w:shd w:val="clear" w:color="auto" w:fill="FFFFFF"/>
        <w:autoSpaceDE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В</w:t>
      </w:r>
      <w:r w:rsidRPr="001B7C95">
        <w:rPr>
          <w:b/>
          <w:sz w:val="24"/>
          <w:szCs w:val="28"/>
        </w:rPr>
        <w:t>опрос</w:t>
      </w:r>
      <w:r>
        <w:rPr>
          <w:b/>
          <w:sz w:val="24"/>
          <w:szCs w:val="28"/>
        </w:rPr>
        <w:t>ы</w:t>
      </w:r>
      <w:r w:rsidRPr="001B7C95">
        <w:rPr>
          <w:b/>
          <w:sz w:val="24"/>
          <w:szCs w:val="28"/>
        </w:rPr>
        <w:t xml:space="preserve"> </w:t>
      </w:r>
      <w:r w:rsidR="00143863">
        <w:rPr>
          <w:b/>
          <w:sz w:val="24"/>
          <w:szCs w:val="28"/>
        </w:rPr>
        <w:t>для самостоятельной работы</w:t>
      </w:r>
    </w:p>
    <w:p w:rsidR="006C733F" w:rsidRDefault="006C733F" w:rsidP="006C733F">
      <w:pPr>
        <w:shd w:val="clear" w:color="auto" w:fill="FFFFFF"/>
        <w:autoSpaceDE w:val="0"/>
        <w:ind w:hanging="426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по курсу «</w:t>
      </w:r>
      <w:r w:rsidRPr="006C733F">
        <w:rPr>
          <w:b/>
          <w:sz w:val="24"/>
          <w:szCs w:val="28"/>
        </w:rPr>
        <w:t>Современные методы анализа газов</w:t>
      </w:r>
      <w:r>
        <w:rPr>
          <w:b/>
          <w:sz w:val="24"/>
          <w:szCs w:val="28"/>
        </w:rPr>
        <w:t xml:space="preserve">» </w:t>
      </w:r>
    </w:p>
    <w:p w:rsidR="006C733F" w:rsidRPr="0075264C" w:rsidRDefault="006C733F" w:rsidP="008A1C7E">
      <w:pPr>
        <w:shd w:val="clear" w:color="auto" w:fill="FFFFFF"/>
        <w:autoSpaceDE w:val="0"/>
        <w:ind w:hanging="426"/>
        <w:jc w:val="center"/>
        <w:rPr>
          <w:sz w:val="24"/>
          <w:szCs w:val="24"/>
        </w:rPr>
      </w:pPr>
      <w:r>
        <w:rPr>
          <w:b/>
          <w:sz w:val="24"/>
          <w:szCs w:val="28"/>
        </w:rPr>
        <w:t>для группы ХТМ-1</w:t>
      </w:r>
      <w:r w:rsidR="00D9232C">
        <w:rPr>
          <w:b/>
          <w:sz w:val="24"/>
          <w:szCs w:val="28"/>
        </w:rPr>
        <w:t>7</w:t>
      </w:r>
      <w:r>
        <w:rPr>
          <w:b/>
          <w:sz w:val="24"/>
          <w:szCs w:val="28"/>
        </w:rPr>
        <w:t>-2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Требования, предъявляемые к природному газу,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Требования, предъявляемые к компримированному природному газу (КПГ),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Требования, предъявляемые к сжиженному природному газу (СПГ),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Способы отбора проб газа. Отбор пробы при помощи запирающей жидкости. Отбор пробы в сухие газометры. Отбор проб под давлением.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Отбор проб сжиженных углеводородных газов.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Методы определения плотности газов Определение плотности и относительной плотности пикнометром.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Расчетные методы определения плотности. Расчет плотности природного газа. Расчет плотности сжиженных газов.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Определение вязкости газов. Вискозиметры Голубева и Петрова. Метод падения груза в исследуемом газе. Вискозиметры для сжиженных газов.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Определение состава природного и попутного газа, ГМТ на основе метана методом газовой хроматографии.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Принципиальная схема, основные системы и узлы газового хроматографа.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Система подготовки газов. Дозирующие устройства. </w:t>
      </w:r>
      <w:proofErr w:type="spellStart"/>
      <w:r w:rsidRPr="00143863">
        <w:rPr>
          <w:sz w:val="24"/>
          <w:szCs w:val="28"/>
        </w:rPr>
        <w:t>Хроматографические</w:t>
      </w:r>
      <w:proofErr w:type="spellEnd"/>
      <w:r w:rsidRPr="00143863">
        <w:rPr>
          <w:sz w:val="24"/>
          <w:szCs w:val="28"/>
        </w:rPr>
        <w:t xml:space="preserve"> колонки. Детекторные системы.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Градуировка хроматографа. Поверочные газовые смеси (ПГС).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Компонентный состав природного газа.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Компонентный состав сжиженных углеводородных газов.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физико-химических показателей на основе состава газа.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Расчет физических свойств природного газа, его компонентов и продуктов переработки.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Расчет термодинамических свойств сжиженного природного газа.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Методы определения сероводорода и </w:t>
      </w:r>
      <w:proofErr w:type="spellStart"/>
      <w:r w:rsidRPr="00143863">
        <w:rPr>
          <w:sz w:val="24"/>
          <w:szCs w:val="28"/>
        </w:rPr>
        <w:t>меркаптановой</w:t>
      </w:r>
      <w:proofErr w:type="spellEnd"/>
      <w:r w:rsidRPr="00143863">
        <w:rPr>
          <w:sz w:val="24"/>
          <w:szCs w:val="28"/>
        </w:rPr>
        <w:t xml:space="preserve"> серы в газах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сероводорода и </w:t>
      </w:r>
      <w:proofErr w:type="spellStart"/>
      <w:r w:rsidRPr="00143863">
        <w:rPr>
          <w:sz w:val="24"/>
          <w:szCs w:val="28"/>
        </w:rPr>
        <w:t>меркаптановой</w:t>
      </w:r>
      <w:proofErr w:type="spellEnd"/>
      <w:r w:rsidRPr="00143863">
        <w:rPr>
          <w:sz w:val="24"/>
          <w:szCs w:val="28"/>
        </w:rPr>
        <w:t xml:space="preserve"> серы в природных газах потенциометрическим титрованием.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Кривые потенциометрического титрования серосодержащих проб. Вычисление массовой доли сероводорода и меркаптанов в пересчете на серу.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серосодержащих соединений в природных и сжиженных газах методом газовой хроматографии.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Пламенно-фотометрический детектор (ПФД), механизм образования сигнала.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Поверочные газовые смеси (ПГС) и государственные стандартные образцы (ГСО) серосодержащих соединений.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интенсивности запаха природного и сжиженных газов.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proofErr w:type="spellStart"/>
      <w:r w:rsidRPr="00143863">
        <w:rPr>
          <w:sz w:val="24"/>
          <w:szCs w:val="28"/>
        </w:rPr>
        <w:t>Хроматографическое</w:t>
      </w:r>
      <w:proofErr w:type="spellEnd"/>
      <w:r w:rsidRPr="00143863">
        <w:rPr>
          <w:sz w:val="24"/>
          <w:szCs w:val="28"/>
        </w:rPr>
        <w:t xml:space="preserve"> определение состава сжиженных углеводородных газов. Особенности ввода пробы СУГ в хроматограф в жидком состоянии.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Определение плотности жидкости и давления насыщенных паров сжиженных углеводородных газов путем расчета.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метанола в ШФЛУ и СУГ. Экстракция метанола водой из проб ШФЛУ и СУГ. Определение метанола методом газовой хроматографии.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Основные принципы атомно-абсорбционной спектрометрии. Устройство атомно-абсорбционного спектрометра. Источники света. Осветительная оптика.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Определение содержания ртути в природном газе. </w:t>
      </w:r>
      <w:proofErr w:type="spellStart"/>
      <w:r w:rsidRPr="00143863">
        <w:rPr>
          <w:sz w:val="24"/>
          <w:szCs w:val="28"/>
        </w:rPr>
        <w:t>Атомизация</w:t>
      </w:r>
      <w:proofErr w:type="spellEnd"/>
      <w:r w:rsidRPr="00143863">
        <w:rPr>
          <w:sz w:val="24"/>
          <w:szCs w:val="28"/>
        </w:rPr>
        <w:t xml:space="preserve"> способом «холодного пара».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Химическая </w:t>
      </w:r>
      <w:proofErr w:type="spellStart"/>
      <w:r w:rsidRPr="00143863">
        <w:rPr>
          <w:sz w:val="24"/>
          <w:szCs w:val="28"/>
        </w:rPr>
        <w:t>атомизация</w:t>
      </w:r>
      <w:proofErr w:type="spellEnd"/>
      <w:r w:rsidRPr="00143863">
        <w:rPr>
          <w:sz w:val="24"/>
          <w:szCs w:val="28"/>
        </w:rPr>
        <w:t xml:space="preserve"> ртути. Термическая </w:t>
      </w:r>
      <w:proofErr w:type="spellStart"/>
      <w:r w:rsidRPr="00143863">
        <w:rPr>
          <w:sz w:val="24"/>
          <w:szCs w:val="28"/>
        </w:rPr>
        <w:t>атомизация</w:t>
      </w:r>
      <w:proofErr w:type="spellEnd"/>
      <w:r w:rsidRPr="00143863">
        <w:rPr>
          <w:sz w:val="24"/>
          <w:szCs w:val="28"/>
        </w:rPr>
        <w:t xml:space="preserve"> ртути.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 xml:space="preserve">Методики определения ртути в газах. </w:t>
      </w:r>
    </w:p>
    <w:p w:rsidR="00143863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sz w:val="24"/>
          <w:szCs w:val="28"/>
        </w:rPr>
      </w:pPr>
      <w:r w:rsidRPr="00143863">
        <w:rPr>
          <w:sz w:val="24"/>
          <w:szCs w:val="28"/>
        </w:rPr>
        <w:t>Определение металлов в атмосферном воздухе.</w:t>
      </w:r>
    </w:p>
    <w:p w:rsidR="00D9232C" w:rsidRPr="00143863" w:rsidRDefault="00143863" w:rsidP="00143863">
      <w:pPr>
        <w:numPr>
          <w:ilvl w:val="0"/>
          <w:numId w:val="1"/>
        </w:numPr>
        <w:shd w:val="clear" w:color="auto" w:fill="FFFFFF"/>
        <w:spacing w:before="100" w:beforeAutospacing="1"/>
        <w:ind w:left="284" w:right="6"/>
        <w:jc w:val="both"/>
        <w:rPr>
          <w:i/>
          <w:sz w:val="24"/>
          <w:szCs w:val="28"/>
        </w:rPr>
      </w:pPr>
      <w:r w:rsidRPr="00143863">
        <w:rPr>
          <w:sz w:val="24"/>
          <w:szCs w:val="28"/>
        </w:rPr>
        <w:t>Калориметрическое определение высшей теплоты сгорания природн</w:t>
      </w:r>
      <w:bookmarkStart w:id="0" w:name="_GoBack"/>
      <w:bookmarkEnd w:id="0"/>
      <w:r w:rsidRPr="00143863">
        <w:rPr>
          <w:sz w:val="24"/>
          <w:szCs w:val="28"/>
        </w:rPr>
        <w:t>ого газа.</w:t>
      </w:r>
    </w:p>
    <w:sectPr w:rsidR="00D9232C" w:rsidRPr="00143863" w:rsidSect="008A1C7E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27DE"/>
    <w:multiLevelType w:val="hybridMultilevel"/>
    <w:tmpl w:val="ADF87B26"/>
    <w:lvl w:ilvl="0" w:tplc="F34C3B62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3F"/>
    <w:rsid w:val="00143863"/>
    <w:rsid w:val="00637555"/>
    <w:rsid w:val="006B1B1D"/>
    <w:rsid w:val="006C733F"/>
    <w:rsid w:val="008A1C7E"/>
    <w:rsid w:val="00BF67CB"/>
    <w:rsid w:val="00D9232C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8B30"/>
  <w15:chartTrackingRefBased/>
  <w15:docId w15:val="{415D7831-A012-4A1C-97B6-4EE4B253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2</cp:revision>
  <dcterms:created xsi:type="dcterms:W3CDTF">2018-09-24T10:12:00Z</dcterms:created>
  <dcterms:modified xsi:type="dcterms:W3CDTF">2018-09-24T10:12:00Z</dcterms:modified>
</cp:coreProperties>
</file>